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r>
        <w:rPr>
          <w:b/>
          <w:color w:val="1B9EDB"/>
          <w:sz w:val="16"/>
        </w:rPr>
        <w:t>ACADEMICS - Research &amp; Academic Services | Empowering Students, Writers, and Researchers</w:t>
      </w:r>
    </w:p>
    <w:p w14:paraId="257EDA95" w14:textId="42B87F56" w:rsidR="00E82281" w:rsidRPr="00E82281" w:rsidRDefault="00E82281" w:rsidP="00E82281">
      <w:pPr>
        <w:spacing w:line="360" w:lineRule="auto" w:after="160"/>
        <w:rPr>
          <w:rFonts w:ascii="David" w:hAnsi="David" w:cs="David"/>
          <w:b/>
          <w:bCs/>
          <w:sz w:val="28"/>
          <w:szCs w:val="28"/>
        </w:rPr>
      </w:pPr>
      <w:r w:rsidRPr="00E82281">
        <w:rPr>
          <w:rFonts w:ascii="David" w:hAnsi="David" w:cs="David" w:hint="cs"/>
          <w:b/>
          <w:bCs/>
          <w:color w:val="0E4A7B"/>
          <w:sz w:val="28"/>
          <w:szCs w:val="28"/>
          <w:rtl/>
        </w:rPr>
        <w:t xml:space="preserve">2. </w:t>
      </w:r>
      <w:r w:rsidRPr="00E82281">
        <w:rPr>
          <w:rFonts w:ascii="David" w:hAnsi="David" w:cs="David"/>
          <w:b/>
          <w:bCs/>
          <w:color w:val="0E4A7B"/>
          <w:sz w:val="28"/>
          <w:szCs w:val="28"/>
          <w:rtl/>
        </w:rPr>
        <w:t>סקירת ספרות</w:t>
      </w:r>
    </w:p>
    <w:p w14:paraId="06C3DF22" w14:textId="77777777" w:rsidR="001733F1" w:rsidRPr="001733F1" w:rsidRDefault="001733F1" w:rsidP="001733F1">
      <w:pPr>
        <w:spacing w:line="360" w:lineRule="auto" w:after="160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>[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שם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הפרק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הראשי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–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מרכז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, </w:t>
      </w:r>
      <w:r w:rsidRPr="001733F1">
        <w:rPr>
          <w:rFonts w:ascii="David" w:hAnsi="David" w:cs="David"/>
          <w:b/>
          <w:color w:val="0E4A7B"/>
          <w:sz w:val="28"/>
          <w:szCs w:val="24"/>
        </w:rPr>
        <w:t>Bold, Level 1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>]</w:t>
      </w:r>
    </w:p>
    <w:p w14:paraId="2353E04A" w14:textId="77777777" w:rsidR="001733F1" w:rsidRPr="001733F1" w:rsidRDefault="001733F1" w:rsidP="001733F1">
      <w:pPr>
        <w:spacing w:line="360" w:lineRule="auto" w:after="160"/>
        <w:rPr>
          <w:rFonts w:ascii="David" w:hAnsi="David" w:cs="David"/>
          <w:b/>
          <w:bCs/>
          <w:sz w:val="24"/>
          <w:szCs w:val="24"/>
          <w:rtl/>
        </w:rPr>
      </w:pPr>
      <w:r w:rsidRPr="001733F1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2.1 </w:t>
      </w:r>
      <w:r w:rsidRPr="001733F1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מבוא</w:t>
      </w:r>
      <w:r w:rsidRPr="001733F1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לסקירת</w:t>
      </w:r>
      <w:r w:rsidRPr="001733F1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הספרות</w:t>
      </w:r>
    </w:p>
    <w:p w14:paraId="63D02E8D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/>
          <w:color w:val="0F2A44"/>
          <w:sz w:val="24"/>
          <w:szCs w:val="24"/>
        </w:rPr>
        <w:t>Level 2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-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מרכז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1733F1">
        <w:rPr>
          <w:rFonts w:ascii="David" w:hAnsi="David" w:cs="David"/>
          <w:color w:val="0F2A44"/>
          <w:sz w:val="24"/>
          <w:szCs w:val="24"/>
        </w:rPr>
        <w:t>Bold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4496D5DA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מרווח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כפול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6996E4FC" w14:textId="77777777" w:rsidR="001733F1" w:rsidRPr="001733F1" w:rsidRDefault="001733F1" w:rsidP="001733F1">
      <w:pPr>
        <w:spacing w:line="360" w:lineRule="auto" w:after="160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בפרק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זה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יוצגו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>... [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הסטודנט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ימלא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: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רקע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כללי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,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היקף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הסקירה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,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ארגון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הסקירה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(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כרונולוגי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>/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תמטי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>/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מתודולוגי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),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ומטרותיה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>].</w:t>
      </w:r>
    </w:p>
    <w:p w14:paraId="5CDB7AC0" w14:textId="77777777" w:rsidR="001733F1" w:rsidRPr="001733F1" w:rsidRDefault="001733F1" w:rsidP="001733F1">
      <w:pPr>
        <w:spacing w:line="360" w:lineRule="auto" w:after="160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סקירת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הספרות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תתבסס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על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מקורות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אקדמיים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עדכניים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>... [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מקום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למילוי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>].</w:t>
      </w:r>
    </w:p>
    <w:p w14:paraId="6B010478" w14:textId="77777777" w:rsidR="001733F1" w:rsidRPr="001733F1" w:rsidRDefault="001733F1" w:rsidP="001733F1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2.2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הגדרות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מושגיות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ורקע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תיאורטי</w:t>
      </w:r>
    </w:p>
    <w:p w14:paraId="21155EF0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/>
          <w:color w:val="0F2A44"/>
          <w:sz w:val="24"/>
          <w:szCs w:val="24"/>
        </w:rPr>
        <w:t>Level 2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4BE7F407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2.2.1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הגדרת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מושג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מרכזי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ראשון</w:t>
      </w:r>
    </w:p>
    <w:p w14:paraId="1C899E64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/>
          <w:color w:val="0F2A44"/>
          <w:sz w:val="24"/>
          <w:szCs w:val="24"/>
        </w:rPr>
        <w:t>Level 3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-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שמאל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1733F1">
        <w:rPr>
          <w:rFonts w:ascii="David" w:hAnsi="David" w:cs="David"/>
          <w:color w:val="0F2A44"/>
          <w:sz w:val="24"/>
          <w:szCs w:val="24"/>
        </w:rPr>
        <w:t>Bold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668E20BE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- 10-6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758AFEA0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(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משפחה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שנה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)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טענו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כי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... [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מקום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לציטוטים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והסברים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].</w:t>
      </w:r>
    </w:p>
    <w:p w14:paraId="705725A6" w14:textId="77777777" w:rsidR="001733F1" w:rsidRPr="001733F1" w:rsidRDefault="001733F1" w:rsidP="001733F1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2.2.2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הגדרת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מושג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מרכזי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שני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(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או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גישות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תיאורטיות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>)</w:t>
      </w:r>
    </w:p>
    <w:p w14:paraId="5A4C564D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/>
          <w:color w:val="0F2A44"/>
          <w:sz w:val="24"/>
          <w:szCs w:val="24"/>
        </w:rPr>
        <w:t>Level 3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3D97B1B2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- 10-6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7F88DED0" w14:textId="77777777" w:rsidR="001733F1" w:rsidRPr="001733F1" w:rsidRDefault="001733F1" w:rsidP="001733F1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2.3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סקירה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תמטית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>/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כרונולוגית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–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נושא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>/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תחום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1</w:t>
      </w:r>
    </w:p>
    <w:p w14:paraId="40D8DA02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/>
          <w:color w:val="0F2A44"/>
          <w:sz w:val="24"/>
          <w:szCs w:val="24"/>
        </w:rPr>
        <w:t>Level 2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5A304FB9" w14:textId="77777777" w:rsidR="001733F1" w:rsidRPr="001733F1" w:rsidRDefault="001733F1" w:rsidP="001733F1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2.3.1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תת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>-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נושא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1.1</w:t>
      </w:r>
    </w:p>
    <w:p w14:paraId="0A6F539D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/>
          <w:color w:val="0F2A44"/>
          <w:sz w:val="24"/>
          <w:szCs w:val="24"/>
        </w:rPr>
        <w:t>Level 3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6BE7549F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24A64682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 w:hint="cs"/>
          <w:color w:val="0F2A44"/>
          <w:sz w:val="24"/>
          <w:szCs w:val="24"/>
          <w:rtl/>
        </w:rPr>
        <w:t>מחקרים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מוקדמים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הראו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... (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משפחה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שנה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).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מחקרים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עדכניים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יותר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... (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משפחה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שנה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).</w:t>
      </w:r>
    </w:p>
    <w:p w14:paraId="19EBAEB0" w14:textId="77777777" w:rsidR="001733F1" w:rsidRPr="001733F1" w:rsidRDefault="001733F1" w:rsidP="001733F1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2.3.2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תת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>-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נושא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1.2</w:t>
      </w:r>
    </w:p>
    <w:p w14:paraId="01995807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/>
          <w:color w:val="0F2A44"/>
          <w:sz w:val="24"/>
          <w:szCs w:val="24"/>
        </w:rPr>
        <w:t>Level 3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72D2BFF5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1A1B1BC9" w14:textId="77777777" w:rsidR="001733F1" w:rsidRPr="001733F1" w:rsidRDefault="001733F1" w:rsidP="001733F1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2.4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סקירה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תמטית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>/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כרונולוגית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-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נושא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>/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תחום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2</w:t>
      </w:r>
    </w:p>
    <w:p w14:paraId="1D059DC0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lastRenderedPageBreak/>
        <w:t>[</w:t>
      </w:r>
      <w:r w:rsidRPr="001733F1">
        <w:rPr>
          <w:rFonts w:ascii="David" w:hAnsi="David" w:cs="David"/>
          <w:color w:val="0F2A44"/>
          <w:sz w:val="24"/>
          <w:szCs w:val="24"/>
        </w:rPr>
        <w:t>Level 2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7B819D46" w14:textId="77777777" w:rsidR="001733F1" w:rsidRPr="001733F1" w:rsidRDefault="001733F1" w:rsidP="001733F1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2.4.1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תת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>-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נושא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2.1</w:t>
      </w:r>
    </w:p>
    <w:p w14:paraId="367B6E0E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/>
          <w:color w:val="0F2A44"/>
          <w:sz w:val="24"/>
          <w:szCs w:val="24"/>
        </w:rPr>
        <w:t>Level 3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3839F105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21E00FCE" w14:textId="77777777" w:rsidR="001733F1" w:rsidRPr="001733F1" w:rsidRDefault="001733F1" w:rsidP="001733F1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2.4.2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תת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>-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נושא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2.2</w:t>
      </w:r>
    </w:p>
    <w:p w14:paraId="2BCB1426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/>
          <w:color w:val="0F2A44"/>
          <w:sz w:val="24"/>
          <w:szCs w:val="24"/>
        </w:rPr>
        <w:t>Level 3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28D0C621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6C4DAF09" w14:textId="77777777" w:rsidR="001733F1" w:rsidRPr="001733F1" w:rsidRDefault="001733F1" w:rsidP="001733F1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2.5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סקירה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תמטית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>/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כרונולוגית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–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נושא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>/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תחום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3 (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אם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רלוונטי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>)</w:t>
      </w:r>
    </w:p>
    <w:p w14:paraId="7B40DE4F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/>
          <w:color w:val="0F2A44"/>
          <w:sz w:val="24"/>
          <w:szCs w:val="24"/>
        </w:rPr>
        <w:t>Level 2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029D683A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לכל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תת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-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סעיף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6BB41F5B" w14:textId="77777777" w:rsidR="001733F1" w:rsidRPr="001733F1" w:rsidRDefault="001733F1" w:rsidP="001733F1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2.6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שילוב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ממצאים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,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מגמות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ופערים</w:t>
      </w:r>
      <w:r w:rsidRPr="001733F1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בספרות</w:t>
      </w:r>
    </w:p>
    <w:p w14:paraId="7823DF4B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/>
          <w:color w:val="0F2A44"/>
          <w:sz w:val="24"/>
          <w:szCs w:val="24"/>
        </w:rPr>
        <w:t>Level 2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133A2D1F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- 15-10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39E1AEE4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 w:hint="cs"/>
          <w:color w:val="0F2A44"/>
          <w:sz w:val="24"/>
          <w:szCs w:val="24"/>
          <w:rtl/>
        </w:rPr>
        <w:t>בסקירה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זו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ניתן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לזהות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מספר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מגמות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מרכזיות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... (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משפחה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שנה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;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משפחה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שנה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).</w:t>
      </w:r>
    </w:p>
    <w:p w14:paraId="21FF3640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 w:hint="cs"/>
          <w:color w:val="0F2A44"/>
          <w:sz w:val="24"/>
          <w:szCs w:val="24"/>
          <w:rtl/>
        </w:rPr>
        <w:t>למרות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זאת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קיים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פער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מחקרי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בנושא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... [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מקום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למילוי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-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זיהוי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פערים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סתירות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מגבלות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מחקרים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קודמים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].</w:t>
      </w:r>
    </w:p>
    <w:p w14:paraId="56D0EB6C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 w:hint="cs"/>
          <w:color w:val="0F2A44"/>
          <w:sz w:val="24"/>
          <w:szCs w:val="24"/>
          <w:rtl/>
        </w:rPr>
        <w:t>הסקירה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הנוכחית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מבקשת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לתרום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למילוי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פער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זה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על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ידי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... [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קישור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לשאלת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המחקר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של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העבודה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].</w:t>
      </w:r>
    </w:p>
    <w:p w14:paraId="27E47497" w14:textId="77777777" w:rsidR="001733F1" w:rsidRPr="001733F1" w:rsidRDefault="001733F1" w:rsidP="001733F1">
      <w:pPr>
        <w:spacing w:line="360" w:lineRule="auto" w:after="160"/>
        <w:rPr>
          <w:rFonts w:ascii="David" w:hAnsi="David" w:cs="David"/>
          <w:b/>
          <w:bCs/>
          <w:sz w:val="24"/>
          <w:szCs w:val="24"/>
          <w:rtl/>
        </w:rPr>
      </w:pPr>
      <w:r w:rsidRPr="001733F1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2.7 </w:t>
      </w:r>
      <w:r w:rsidRPr="001733F1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סיכום</w:t>
      </w:r>
      <w:r w:rsidRPr="001733F1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סקירת</w:t>
      </w:r>
      <w:r w:rsidRPr="001733F1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הספרות</w:t>
      </w:r>
    </w:p>
    <w:p w14:paraId="02597CFB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/>
          <w:color w:val="0F2A44"/>
          <w:sz w:val="24"/>
          <w:szCs w:val="24"/>
        </w:rPr>
        <w:t>Level 2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3E1C5E88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/>
          <w:color w:val="0F2A44"/>
          <w:sz w:val="24"/>
          <w:szCs w:val="24"/>
          <w:rtl/>
        </w:rPr>
        <w:t>[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- 10-6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61636DD5" w14:textId="77777777" w:rsidR="001733F1" w:rsidRPr="001733F1" w:rsidRDefault="001733F1" w:rsidP="001733F1">
      <w:pPr>
        <w:spacing w:line="360" w:lineRule="auto" w:after="160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סקירת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הספרות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הראתה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כי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>... [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סיכום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קצר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color w:val="0E4A7B"/>
          <w:sz w:val="28"/>
          <w:szCs w:val="24"/>
          <w:rtl/>
        </w:rPr>
        <w:t>וממוקד</w:t>
      </w:r>
      <w:r w:rsidRPr="001733F1">
        <w:rPr>
          <w:rFonts w:ascii="David" w:hAnsi="David" w:cs="David"/>
          <w:b/>
          <w:color w:val="0E4A7B"/>
          <w:sz w:val="28"/>
          <w:szCs w:val="24"/>
          <w:rtl/>
        </w:rPr>
        <w:t>].</w:t>
      </w:r>
    </w:p>
    <w:p w14:paraId="3E7980D6" w14:textId="3993AC8D" w:rsidR="001733F1" w:rsidRPr="001733F1" w:rsidRDefault="001733F1" w:rsidP="001733F1">
      <w:pPr>
        <w:spacing w:line="360" w:lineRule="auto" w:after="160"/>
        <w:rPr>
          <w:rFonts w:ascii="David" w:hAnsi="David" w:cs="David"/>
          <w:b/>
          <w:bCs/>
          <w:sz w:val="24"/>
          <w:szCs w:val="24"/>
          <w:rtl/>
        </w:rPr>
      </w:pPr>
      <w:r w:rsidRPr="001733F1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הנחיות</w:t>
      </w:r>
      <w:r w:rsidRPr="001733F1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 </w:t>
      </w:r>
      <w:r w:rsidRPr="001733F1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נוספות</w:t>
      </w:r>
      <w:r w:rsidRPr="001733F1">
        <w:rPr>
          <w:rFonts w:ascii="David" w:hAnsi="David" w:cs="David"/>
          <w:b/>
          <w:bCs/>
          <w:color w:val="0E4A7B"/>
          <w:sz w:val="28"/>
          <w:szCs w:val="24"/>
          <w:rtl/>
        </w:rPr>
        <w:t>:</w:t>
      </w:r>
    </w:p>
    <w:p w14:paraId="56506044" w14:textId="714F7F8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 w:hint="cs"/>
          <w:color w:val="0F2A44"/>
          <w:sz w:val="24"/>
          <w:szCs w:val="24"/>
          <w:rtl/>
        </w:rPr>
        <w:t>א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אורך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מומלץ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: 20-40%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מהעבודה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כולה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(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תלוי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בסוג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העבודה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).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שיטת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המשפך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התחל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ברחב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(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תיאוריות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כלליות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)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והתמקד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לקראת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סוף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בספרות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הרלוונטית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ישירות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לשאלת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המחקר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.</w:t>
      </w:r>
    </w:p>
    <w:p w14:paraId="6489F854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 w:hint="cs"/>
          <w:color w:val="0F2A44"/>
          <w:sz w:val="24"/>
          <w:szCs w:val="24"/>
          <w:rtl/>
        </w:rPr>
        <w:t>ב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שילוב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מקורות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אל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תסכם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מקור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אחר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מקור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–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שלב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השווה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והערך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(</w:t>
      </w:r>
      <w:r w:rsidRPr="001733F1">
        <w:rPr>
          <w:rFonts w:ascii="David" w:hAnsi="David" w:cs="David"/>
          <w:color w:val="0F2A44"/>
          <w:sz w:val="24"/>
          <w:szCs w:val="24"/>
        </w:rPr>
        <w:t>synthesis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).</w:t>
      </w:r>
    </w:p>
    <w:p w14:paraId="1C089060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 w:hint="cs"/>
          <w:color w:val="0F2A44"/>
          <w:sz w:val="24"/>
          <w:szCs w:val="24"/>
          <w:rtl/>
        </w:rPr>
        <w:t>ג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אזכורים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השתמש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ב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-(</w:t>
      </w:r>
      <w:r w:rsidRPr="001733F1">
        <w:rPr>
          <w:rFonts w:ascii="David" w:hAnsi="David" w:cs="David"/>
          <w:color w:val="0F2A44"/>
          <w:sz w:val="24"/>
          <w:szCs w:val="24"/>
        </w:rPr>
        <w:t>Author, Year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)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בתוך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הטקסט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לציטוט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ישיר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–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הוסף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עמוד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.</w:t>
      </w:r>
    </w:p>
    <w:p w14:paraId="0F976EE5" w14:textId="77777777" w:rsidR="001733F1" w:rsidRPr="001733F1" w:rsidRDefault="001733F1" w:rsidP="001733F1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733F1">
        <w:rPr>
          <w:rFonts w:ascii="David" w:hAnsi="David" w:cs="David" w:hint="cs"/>
          <w:color w:val="0F2A44"/>
          <w:sz w:val="24"/>
          <w:szCs w:val="24"/>
          <w:rtl/>
        </w:rPr>
        <w:t>ד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מעברים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השתמש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במשפטי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מעבר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בין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סעיפים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(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לדוגמה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: "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בניגוד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לכך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...", "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מחקרים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נוספים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מראים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כי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>...").</w:t>
      </w:r>
    </w:p>
    <w:p w14:paraId="7C89EECE" w14:textId="62E322AE" w:rsidR="007854C0" w:rsidRPr="00E82281" w:rsidRDefault="001733F1" w:rsidP="001733F1">
      <w:pPr>
        <w:spacing w:line="360" w:lineRule="auto"/>
        <w:rPr>
          <w:rFonts w:ascii="David" w:hAnsi="David" w:cs="David"/>
          <w:sz w:val="24"/>
          <w:szCs w:val="24"/>
        </w:rPr>
      </w:pPr>
      <w:r w:rsidRPr="001733F1">
        <w:rPr>
          <w:rFonts w:ascii="David" w:hAnsi="David" w:cs="David" w:hint="cs"/>
          <w:color w:val="0F2A44"/>
          <w:sz w:val="24"/>
          <w:szCs w:val="24"/>
          <w:rtl/>
        </w:rPr>
        <w:lastRenderedPageBreak/>
        <w:t>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עדכניות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העדף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מקורות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-10-15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שנים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האחרונות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אלא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אם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מדובר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בתיאוריה</w:t>
      </w:r>
      <w:r w:rsidRPr="001733F1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1733F1">
        <w:rPr>
          <w:rFonts w:ascii="David" w:hAnsi="David" w:cs="David" w:hint="cs"/>
          <w:color w:val="0F2A44"/>
          <w:sz w:val="24"/>
          <w:szCs w:val="24"/>
          <w:rtl/>
        </w:rPr>
        <w:t>קלאסית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sectPr w:rsidR="007854C0" w:rsidRPr="00E82281" w:rsidSect="009C1D12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94A3B8"/>
        <w:sz w:val="14"/>
      </w:rPr>
      <w:t>ACADEMICS | 052-295-1553 | תבנית מקורית - נכתבה על ידי מומחה אקדמי, לא AI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097280" cy="61680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61680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47181"/>
    <w:multiLevelType w:val="multilevel"/>
    <w:tmpl w:val="4DEC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9217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281"/>
    <w:rsid w:val="001733F1"/>
    <w:rsid w:val="002E51A2"/>
    <w:rsid w:val="007854C0"/>
    <w:rsid w:val="009C1D12"/>
    <w:rsid w:val="009C6DA9"/>
    <w:rsid w:val="00AF0C73"/>
    <w:rsid w:val="00D37196"/>
    <w:rsid w:val="00E82281"/>
    <w:rsid w:val="00EC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A1EB0"/>
  <w15:chartTrackingRefBased/>
  <w15:docId w15:val="{1E3D4DEC-0F18-4151-8926-3398AFD5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="Heebo" w:hAnsi="Heebo"/>
      <w:color w:val="0E2A44"/>
      <w:sz w:val="22"/>
    </w:rPr>
  </w:style>
  <w:style w:type="paragraph" w:styleId="1">
    <w:name w:val="heading 1"/>
    <w:basedOn w:val="a"/>
    <w:next w:val="a"/>
    <w:link w:val="10"/>
    <w:uiPriority w:val="9"/>
    <w:qFormat/>
    <w:rsid w:val="00E82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2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2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2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2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2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82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82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82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822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82281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822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82281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822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822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2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82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2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82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2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822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22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228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2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8228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22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328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2026-07-21T07:10:00Z</dcterms:created>
  <dcterms:modified xsi:type="dcterms:W3CDTF">2026-07-21T07:31:00Z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99dd8af4-8b16-4f63-829c-1b4d4694cfa4</vt:lpwstr>
  </property>
</Properties>
</file>